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3EB" w:rsidRPr="003346C5" w:rsidRDefault="007E03EB" w:rsidP="007E03EB">
      <w:pPr>
        <w:pStyle w:val="tkRekvizit"/>
        <w:spacing w:before="0" w:after="0" w:line="240" w:lineRule="auto"/>
        <w:rPr>
          <w:rFonts w:ascii="Times New Roman" w:hAnsi="Times New Roman" w:cs="Times New Roman"/>
          <w:b/>
          <w:i w:val="0"/>
          <w:sz w:val="28"/>
          <w:szCs w:val="28"/>
          <w:lang w:val="ky-KG"/>
        </w:rPr>
      </w:pPr>
      <w:r w:rsidRPr="003346C5">
        <w:rPr>
          <w:rFonts w:ascii="Times New Roman" w:hAnsi="Times New Roman" w:cs="Times New Roman"/>
          <w:b/>
          <w:i w:val="0"/>
          <w:sz w:val="28"/>
          <w:szCs w:val="28"/>
          <w:lang w:val="ky-KG"/>
        </w:rPr>
        <w:t xml:space="preserve">Кыргыз Республикасынын Өкмөтүнүн 2019-жылдын 16-апрелиндеги </w:t>
      </w:r>
    </w:p>
    <w:p w:rsidR="007E03EB" w:rsidRPr="003346C5" w:rsidRDefault="007E03EB" w:rsidP="007E03EB">
      <w:pPr>
        <w:pStyle w:val="tkRekvizit"/>
        <w:spacing w:before="0" w:after="0" w:line="240" w:lineRule="auto"/>
        <w:rPr>
          <w:rFonts w:ascii="Times New Roman" w:hAnsi="Times New Roman" w:cs="Times New Roman"/>
          <w:b/>
          <w:i w:val="0"/>
          <w:sz w:val="28"/>
          <w:szCs w:val="28"/>
          <w:lang w:val="ky-KG"/>
        </w:rPr>
      </w:pPr>
      <w:r w:rsidRPr="003346C5">
        <w:rPr>
          <w:rFonts w:ascii="Times New Roman" w:hAnsi="Times New Roman" w:cs="Times New Roman"/>
          <w:b/>
          <w:i w:val="0"/>
          <w:sz w:val="28"/>
          <w:szCs w:val="28"/>
          <w:lang w:val="ky-KG"/>
        </w:rPr>
        <w:t xml:space="preserve">№ 175 “Кыргыз Республикасындагы эмгек миграциясы чөйрөсүндөгү айрым маселелер жөнүндө” токтомуна өзгөртүүлөрдү </w:t>
      </w:r>
    </w:p>
    <w:p w:rsidR="007E03EB" w:rsidRPr="003346C5" w:rsidRDefault="007E03EB" w:rsidP="007E03EB">
      <w:pPr>
        <w:pStyle w:val="tkRekvizit"/>
        <w:spacing w:before="0" w:after="0" w:line="240" w:lineRule="auto"/>
        <w:rPr>
          <w:rFonts w:ascii="Times New Roman" w:hAnsi="Times New Roman" w:cs="Times New Roman"/>
          <w:b/>
          <w:i w:val="0"/>
          <w:sz w:val="28"/>
          <w:szCs w:val="28"/>
          <w:lang w:val="ky-KG"/>
        </w:rPr>
      </w:pPr>
      <w:r w:rsidRPr="003346C5">
        <w:rPr>
          <w:rFonts w:ascii="Times New Roman" w:hAnsi="Times New Roman" w:cs="Times New Roman"/>
          <w:b/>
          <w:i w:val="0"/>
          <w:sz w:val="28"/>
          <w:szCs w:val="28"/>
          <w:lang w:val="ky-KG"/>
        </w:rPr>
        <w:t xml:space="preserve">киргизүү жөнүндө” токтомдун долбооруна </w:t>
      </w:r>
    </w:p>
    <w:p w:rsidR="007E03EB" w:rsidRPr="003346C5" w:rsidRDefault="007E03EB" w:rsidP="007E03EB">
      <w:pPr>
        <w:pStyle w:val="tkRekvizit"/>
        <w:spacing w:before="0" w:after="0" w:line="240" w:lineRule="auto"/>
        <w:rPr>
          <w:rFonts w:ascii="Times New Roman" w:hAnsi="Times New Roman" w:cs="Times New Roman"/>
          <w:b/>
          <w:bCs/>
          <w:i w:val="0"/>
          <w:sz w:val="28"/>
          <w:szCs w:val="28"/>
          <w:lang w:val="ky-KG"/>
        </w:rPr>
      </w:pPr>
      <w:r w:rsidRPr="003346C5">
        <w:rPr>
          <w:rFonts w:ascii="Times New Roman" w:hAnsi="Times New Roman" w:cs="Times New Roman"/>
          <w:b/>
          <w:i w:val="0"/>
          <w:sz w:val="28"/>
          <w:szCs w:val="28"/>
          <w:lang w:val="ky-KG"/>
        </w:rPr>
        <w:t xml:space="preserve">НЕГИЗДЕМЕ-МААЛЫМ КАТ </w:t>
      </w:r>
    </w:p>
    <w:p w:rsidR="007E03EB" w:rsidRPr="003346C5" w:rsidRDefault="007E03EB" w:rsidP="007E03EB">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7E03EB" w:rsidRPr="00FC5414" w:rsidRDefault="007E03EB" w:rsidP="007E03EB">
      <w:pPr>
        <w:pStyle w:val="a3"/>
        <w:numPr>
          <w:ilvl w:val="0"/>
          <w:numId w:val="3"/>
        </w:numPr>
        <w:spacing w:after="0" w:line="240" w:lineRule="auto"/>
        <w:jc w:val="both"/>
        <w:rPr>
          <w:rFonts w:ascii="Times New Roman" w:hAnsi="Times New Roman"/>
          <w:b/>
          <w:sz w:val="28"/>
          <w:szCs w:val="28"/>
          <w:lang w:val="ky-KG"/>
        </w:rPr>
      </w:pPr>
      <w:r w:rsidRPr="00FC5414">
        <w:rPr>
          <w:rFonts w:ascii="Times New Roman" w:hAnsi="Times New Roman"/>
          <w:b/>
          <w:sz w:val="28"/>
          <w:szCs w:val="28"/>
          <w:lang w:val="ky-KG"/>
        </w:rPr>
        <w:t>Максаты жана милдеттери</w:t>
      </w:r>
    </w:p>
    <w:p w:rsidR="007E03EB" w:rsidRDefault="007E03EB" w:rsidP="007E03EB">
      <w:pPr>
        <w:spacing w:after="0" w:line="240" w:lineRule="auto"/>
        <w:ind w:firstLine="709"/>
        <w:contextualSpacing/>
        <w:jc w:val="both"/>
        <w:rPr>
          <w:rFonts w:ascii="Times New Roman" w:hAnsi="Times New Roman"/>
          <w:sz w:val="28"/>
          <w:szCs w:val="28"/>
          <w:lang w:val="ky-KG"/>
        </w:rPr>
      </w:pPr>
      <w:r w:rsidRPr="003346C5">
        <w:rPr>
          <w:rFonts w:ascii="Times New Roman" w:hAnsi="Times New Roman"/>
          <w:sz w:val="28"/>
          <w:szCs w:val="28"/>
          <w:lang w:val="ky-KG"/>
        </w:rPr>
        <w:t xml:space="preserve">Токтомдун долбоорунун максаты жана милдети чет өлкөлүк </w:t>
      </w:r>
      <w:r w:rsidR="00EF5DC0" w:rsidRPr="00B3364B">
        <w:rPr>
          <w:rFonts w:ascii="Times New Roman" w:eastAsia="Calibri" w:hAnsi="Times New Roman" w:cs="Times New Roman"/>
          <w:sz w:val="28"/>
          <w:lang w:val="ky-KG"/>
        </w:rPr>
        <w:t xml:space="preserve"> жарандардын жана жарандыгы жок адамдардын Кыргыз Республикасынын аймагында</w:t>
      </w:r>
      <w:r w:rsidR="00EF5DC0">
        <w:rPr>
          <w:rFonts w:ascii="Times New Roman" w:eastAsia="Calibri" w:hAnsi="Times New Roman" w:cs="Times New Roman"/>
          <w:sz w:val="28"/>
          <w:lang w:val="ky-KG"/>
        </w:rPr>
        <w:t xml:space="preserve"> эмгектенүү</w:t>
      </w:r>
      <w:r w:rsidR="00A47B0F">
        <w:rPr>
          <w:rFonts w:ascii="Times New Roman" w:eastAsia="Calibri" w:hAnsi="Times New Roman" w:cs="Times New Roman"/>
          <w:sz w:val="28"/>
          <w:lang w:val="ky-KG"/>
        </w:rPr>
        <w:t>сү</w:t>
      </w:r>
      <w:r w:rsidR="00EF5DC0">
        <w:rPr>
          <w:rFonts w:ascii="Times New Roman" w:eastAsia="Calibri" w:hAnsi="Times New Roman" w:cs="Times New Roman"/>
          <w:sz w:val="28"/>
          <w:lang w:val="ky-KG"/>
        </w:rPr>
        <w:t xml:space="preserve"> үчүн иштөөгө уруксат берүү </w:t>
      </w:r>
      <w:r w:rsidR="004C3F66">
        <w:rPr>
          <w:rFonts w:ascii="Times New Roman" w:eastAsia="Calibri" w:hAnsi="Times New Roman" w:cs="Times New Roman"/>
          <w:sz w:val="28"/>
          <w:lang w:val="ky-KG"/>
        </w:rPr>
        <w:t xml:space="preserve">боюнча </w:t>
      </w:r>
      <w:r w:rsidR="00EF5DC0">
        <w:rPr>
          <w:rFonts w:ascii="Times New Roman" w:eastAsia="Calibri" w:hAnsi="Times New Roman" w:cs="Times New Roman"/>
          <w:sz w:val="28"/>
          <w:lang w:val="ky-KG"/>
        </w:rPr>
        <w:t>мамлекеттик кызмат көрсөтүүнүн эффективдүүлүгүн</w:t>
      </w:r>
      <w:r w:rsidR="00EF5DC0" w:rsidRPr="00B3364B">
        <w:rPr>
          <w:rFonts w:ascii="Times New Roman" w:eastAsia="Calibri" w:hAnsi="Times New Roman" w:cs="Times New Roman"/>
          <w:sz w:val="28"/>
          <w:lang w:val="ky-KG"/>
        </w:rPr>
        <w:t xml:space="preserve"> өркүндөтүү </w:t>
      </w:r>
      <w:r w:rsidR="00EF5DC0">
        <w:rPr>
          <w:rFonts w:ascii="Times New Roman" w:eastAsia="Calibri" w:hAnsi="Times New Roman" w:cs="Times New Roman"/>
          <w:sz w:val="28"/>
          <w:lang w:val="ky-KG"/>
        </w:rPr>
        <w:t>жана автомат</w:t>
      </w:r>
      <w:r w:rsidR="00A47B0F">
        <w:rPr>
          <w:rFonts w:ascii="Times New Roman" w:eastAsia="Calibri" w:hAnsi="Times New Roman" w:cs="Times New Roman"/>
          <w:sz w:val="28"/>
          <w:lang w:val="ky-KG"/>
        </w:rPr>
        <w:t>таштыруу</w:t>
      </w:r>
      <w:r w:rsidR="00EF5DC0">
        <w:rPr>
          <w:rFonts w:ascii="Times New Roman" w:eastAsia="Calibri" w:hAnsi="Times New Roman" w:cs="Times New Roman"/>
          <w:sz w:val="28"/>
          <w:lang w:val="ky-KG"/>
        </w:rPr>
        <w:t xml:space="preserve"> болуп саналат</w:t>
      </w:r>
      <w:r w:rsidRPr="003346C5">
        <w:rPr>
          <w:rFonts w:ascii="Times New Roman" w:hAnsi="Times New Roman"/>
          <w:sz w:val="28"/>
          <w:szCs w:val="28"/>
          <w:lang w:val="ky-KG"/>
        </w:rPr>
        <w:t>.</w:t>
      </w:r>
    </w:p>
    <w:p w:rsidR="00EF5DC0" w:rsidRPr="003346C5" w:rsidRDefault="00EF5DC0" w:rsidP="007E03EB">
      <w:pPr>
        <w:spacing w:after="0" w:line="240" w:lineRule="auto"/>
        <w:ind w:firstLine="709"/>
        <w:contextualSpacing/>
        <w:jc w:val="both"/>
        <w:rPr>
          <w:rFonts w:ascii="Times New Roman" w:hAnsi="Times New Roman"/>
          <w:sz w:val="28"/>
          <w:szCs w:val="28"/>
          <w:lang w:val="ky-KG"/>
        </w:rPr>
      </w:pPr>
    </w:p>
    <w:p w:rsidR="007E03EB" w:rsidRPr="003346C5" w:rsidRDefault="007E03EB" w:rsidP="007E03EB">
      <w:pPr>
        <w:spacing w:after="0" w:line="240" w:lineRule="auto"/>
        <w:ind w:firstLine="709"/>
        <w:contextualSpacing/>
        <w:jc w:val="both"/>
        <w:rPr>
          <w:rFonts w:ascii="Times New Roman" w:eastAsia="Calibri" w:hAnsi="Times New Roman" w:cs="Times New Roman"/>
          <w:sz w:val="28"/>
          <w:szCs w:val="28"/>
          <w:lang w:val="ky-KG"/>
        </w:rPr>
      </w:pPr>
    </w:p>
    <w:p w:rsidR="007E03EB" w:rsidRPr="00FC5414" w:rsidRDefault="007E03EB" w:rsidP="007E03EB">
      <w:pPr>
        <w:pStyle w:val="a3"/>
        <w:numPr>
          <w:ilvl w:val="0"/>
          <w:numId w:val="3"/>
        </w:numPr>
        <w:spacing w:after="0" w:line="240" w:lineRule="auto"/>
        <w:jc w:val="both"/>
        <w:rPr>
          <w:rFonts w:ascii="Times New Roman" w:eastAsia="Calibri" w:hAnsi="Times New Roman" w:cs="Times New Roman"/>
          <w:b/>
          <w:sz w:val="28"/>
          <w:szCs w:val="28"/>
          <w:lang w:val="ky-KG"/>
        </w:rPr>
      </w:pPr>
      <w:r w:rsidRPr="00FC5414">
        <w:rPr>
          <w:rFonts w:ascii="Times New Roman" w:eastAsia="Calibri" w:hAnsi="Times New Roman" w:cs="Times New Roman"/>
          <w:b/>
          <w:sz w:val="28"/>
          <w:szCs w:val="28"/>
          <w:lang w:val="ky-KG"/>
        </w:rPr>
        <w:t>Баяндоочу бөлүк</w:t>
      </w:r>
    </w:p>
    <w:p w:rsidR="00896C9B" w:rsidRDefault="00896C9B" w:rsidP="009C22ED">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Азыркы учурда </w:t>
      </w:r>
      <w:r w:rsidRPr="00896C9B">
        <w:rPr>
          <w:rFonts w:ascii="Times New Roman" w:eastAsia="Calibri" w:hAnsi="Times New Roman" w:cs="Times New Roman"/>
          <w:sz w:val="28"/>
          <w:szCs w:val="28"/>
          <w:lang w:val="ky-KG"/>
        </w:rPr>
        <w:t xml:space="preserve">Тышкы миграцияны эсепке алуунун бирдиктүү системасынын </w:t>
      </w:r>
      <w:r>
        <w:rPr>
          <w:rFonts w:ascii="Times New Roman" w:eastAsia="Calibri" w:hAnsi="Times New Roman" w:cs="Times New Roman"/>
          <w:sz w:val="28"/>
          <w:szCs w:val="28"/>
          <w:lang w:val="ky-KG"/>
        </w:rPr>
        <w:t>(</w:t>
      </w:r>
      <w:r w:rsidRPr="00896C9B">
        <w:rPr>
          <w:rFonts w:ascii="Times New Roman" w:eastAsia="Calibri" w:hAnsi="Times New Roman" w:cs="Times New Roman"/>
          <w:sz w:val="28"/>
          <w:szCs w:val="28"/>
          <w:lang w:val="ky-KG"/>
        </w:rPr>
        <w:t>ТМЭБС</w:t>
      </w:r>
      <w:r>
        <w:rPr>
          <w:rFonts w:ascii="Times New Roman" w:eastAsia="Calibri" w:hAnsi="Times New Roman" w:cs="Times New Roman"/>
          <w:sz w:val="28"/>
          <w:szCs w:val="28"/>
          <w:lang w:val="ky-KG"/>
        </w:rPr>
        <w:t>)</w:t>
      </w:r>
      <w:r w:rsidRPr="00896C9B">
        <w:rPr>
          <w:rFonts w:ascii="Times New Roman" w:eastAsia="Calibri" w:hAnsi="Times New Roman" w:cs="Times New Roman"/>
          <w:sz w:val="28"/>
          <w:szCs w:val="28"/>
          <w:lang w:val="ky-KG"/>
        </w:rPr>
        <w:t xml:space="preserve"> II этабын ишке киргизүүнүн алкагында </w:t>
      </w:r>
      <w:r>
        <w:rPr>
          <w:rFonts w:ascii="Times New Roman" w:eastAsia="Calibri" w:hAnsi="Times New Roman" w:cs="Times New Roman"/>
          <w:sz w:val="28"/>
          <w:szCs w:val="28"/>
          <w:lang w:val="ky-KG"/>
        </w:rPr>
        <w:t>Кыргыз Респуликсынын Өкмөтүнүн алдындагы Мамлекеттик миграция кызматы Кыргыз Республикасынын Улуттук коопсуздук мамлекеттик кызматы</w:t>
      </w:r>
      <w:r w:rsidRPr="00896C9B">
        <w:rPr>
          <w:rFonts w:ascii="Times New Roman" w:eastAsia="Calibri" w:hAnsi="Times New Roman" w:cs="Times New Roman"/>
          <w:sz w:val="28"/>
          <w:szCs w:val="28"/>
          <w:lang w:val="ky-KG"/>
        </w:rPr>
        <w:t xml:space="preserve"> жана иштеп чыгуучулар менен чет өлкөлүк жумушчу күчүн тартууга жана пайдаланууга квотаны жана чет өлкөлүк жаранга иштегенге уруксатты алуу үчүн керектүү документтерди интернет тармагы аркылуу электрондук түрдө кабыл алуу процедурасын жеткире иштеп чыкты.  </w:t>
      </w:r>
      <w:r w:rsidR="009C22ED">
        <w:rPr>
          <w:rFonts w:ascii="Times New Roman" w:eastAsia="Calibri" w:hAnsi="Times New Roman" w:cs="Times New Roman"/>
          <w:sz w:val="28"/>
          <w:szCs w:val="28"/>
          <w:lang w:val="ky-KG"/>
        </w:rPr>
        <w:t xml:space="preserve">Чет </w:t>
      </w:r>
      <w:r>
        <w:rPr>
          <w:rFonts w:ascii="Times New Roman" w:eastAsia="Calibri" w:hAnsi="Times New Roman" w:cs="Times New Roman"/>
          <w:sz w:val="28"/>
          <w:szCs w:val="28"/>
          <w:lang w:val="ky-KG"/>
        </w:rPr>
        <w:t xml:space="preserve">өлкөлүк жумушчу күчүн тартууга квотаны жана иштөөгө уруксатты алуу үчүн керектүү докмуенттерди кабыл алууга, ошондой эле электрондук </w:t>
      </w:r>
      <w:r w:rsidR="005B04B0">
        <w:rPr>
          <w:rFonts w:ascii="Times New Roman" w:eastAsia="Calibri" w:hAnsi="Times New Roman" w:cs="Times New Roman"/>
          <w:sz w:val="28"/>
          <w:szCs w:val="28"/>
          <w:lang w:val="ky-KG"/>
        </w:rPr>
        <w:t xml:space="preserve">иштөөгө </w:t>
      </w:r>
      <w:r>
        <w:rPr>
          <w:rFonts w:ascii="Times New Roman" w:eastAsia="Calibri" w:hAnsi="Times New Roman" w:cs="Times New Roman"/>
          <w:sz w:val="28"/>
          <w:szCs w:val="28"/>
          <w:lang w:val="ky-KG"/>
        </w:rPr>
        <w:t xml:space="preserve">уруксатты берүү </w:t>
      </w:r>
      <w:r w:rsidR="009C22ED">
        <w:rPr>
          <w:rFonts w:ascii="Times New Roman" w:eastAsia="Calibri" w:hAnsi="Times New Roman" w:cs="Times New Roman"/>
          <w:sz w:val="28"/>
          <w:szCs w:val="28"/>
          <w:lang w:val="ky-KG"/>
        </w:rPr>
        <w:t xml:space="preserve">үчүн веб-сайт дагы иштелип чыкты. </w:t>
      </w:r>
      <w:r w:rsidRPr="00896C9B">
        <w:rPr>
          <w:rFonts w:ascii="Times New Roman" w:eastAsia="Calibri" w:hAnsi="Times New Roman" w:cs="Times New Roman"/>
          <w:sz w:val="28"/>
          <w:szCs w:val="28"/>
          <w:lang w:val="ky-KG"/>
        </w:rPr>
        <w:t xml:space="preserve">Чет өлкөлүк жарандын уруксат документтерин QR-кодду сканерлөө жолу менен текшерүү мүмкүнчүлүгү тесттик режимде жүргүзүлүүдө. </w:t>
      </w:r>
    </w:p>
    <w:p w:rsidR="009C22ED" w:rsidRDefault="009C22ED" w:rsidP="007E03EB">
      <w:pPr>
        <w:spacing w:after="0" w:line="240" w:lineRule="auto"/>
        <w:ind w:firstLine="708"/>
        <w:jc w:val="both"/>
        <w:rPr>
          <w:rFonts w:ascii="Times New Roman" w:eastAsia="Calibri" w:hAnsi="Times New Roman" w:cs="Times New Roman"/>
          <w:color w:val="000000"/>
          <w:sz w:val="28"/>
          <w:szCs w:val="28"/>
          <w:lang w:val="ky-KG" w:eastAsia="ru-RU" w:bidi="ru-RU"/>
        </w:rPr>
      </w:pPr>
      <w:r>
        <w:rPr>
          <w:rFonts w:ascii="Times New Roman" w:eastAsia="Calibri" w:hAnsi="Times New Roman" w:cs="Times New Roman"/>
          <w:sz w:val="28"/>
          <w:szCs w:val="28"/>
          <w:lang w:val="ky-KG"/>
        </w:rPr>
        <w:t xml:space="preserve">Чет өлкөлүк жарандарга жана жарандыгы жок адамдарга </w:t>
      </w:r>
      <w:r w:rsidR="005D1235">
        <w:rPr>
          <w:rFonts w:ascii="Times New Roman" w:eastAsia="Calibri" w:hAnsi="Times New Roman" w:cs="Times New Roman"/>
          <w:sz w:val="28"/>
          <w:szCs w:val="28"/>
          <w:lang w:val="ky-KG"/>
        </w:rPr>
        <w:t xml:space="preserve">Кыргыз Республикасында </w:t>
      </w:r>
      <w:r>
        <w:rPr>
          <w:rFonts w:ascii="Times New Roman" w:eastAsia="Calibri" w:hAnsi="Times New Roman" w:cs="Times New Roman"/>
          <w:sz w:val="28"/>
          <w:szCs w:val="28"/>
          <w:lang w:val="ky-KG"/>
        </w:rPr>
        <w:t xml:space="preserve">электрондук </w:t>
      </w:r>
      <w:r w:rsidR="005B04B0">
        <w:rPr>
          <w:rFonts w:ascii="Times New Roman" w:eastAsia="Calibri" w:hAnsi="Times New Roman" w:cs="Times New Roman"/>
          <w:sz w:val="28"/>
          <w:szCs w:val="28"/>
          <w:lang w:val="ky-KG"/>
        </w:rPr>
        <w:t>иштөөгө</w:t>
      </w:r>
      <w:r w:rsidR="005B04B0" w:rsidRPr="00896C9B">
        <w:rPr>
          <w:rFonts w:ascii="Times New Roman" w:eastAsia="Calibri" w:hAnsi="Times New Roman" w:cs="Times New Roman"/>
          <w:sz w:val="28"/>
          <w:szCs w:val="28"/>
          <w:lang w:val="ky-KG"/>
        </w:rPr>
        <w:t xml:space="preserve"> </w:t>
      </w:r>
      <w:r w:rsidRPr="00896C9B">
        <w:rPr>
          <w:rFonts w:ascii="Times New Roman" w:eastAsia="Calibri" w:hAnsi="Times New Roman" w:cs="Times New Roman"/>
          <w:sz w:val="28"/>
          <w:szCs w:val="28"/>
          <w:lang w:val="ky-KG"/>
        </w:rPr>
        <w:t>уруксат</w:t>
      </w:r>
      <w:r w:rsidR="001D48C1">
        <w:rPr>
          <w:rFonts w:ascii="Times New Roman" w:eastAsia="Calibri" w:hAnsi="Times New Roman" w:cs="Times New Roman"/>
          <w:sz w:val="28"/>
          <w:szCs w:val="28"/>
          <w:lang w:val="ky-KG"/>
        </w:rPr>
        <w:t>ты тариздөө жана берүү</w:t>
      </w:r>
      <w:r w:rsidR="005D1235">
        <w:rPr>
          <w:rFonts w:ascii="Times New Roman" w:eastAsia="Calibri" w:hAnsi="Times New Roman" w:cs="Times New Roman"/>
          <w:sz w:val="28"/>
          <w:szCs w:val="28"/>
          <w:lang w:val="ky-KG"/>
        </w:rPr>
        <w:t xml:space="preserve"> процедурасын киргизүү миграция</w:t>
      </w:r>
      <w:r w:rsidR="001D48C1">
        <w:rPr>
          <w:rFonts w:ascii="Times New Roman" w:eastAsia="Calibri" w:hAnsi="Times New Roman" w:cs="Times New Roman"/>
          <w:sz w:val="28"/>
          <w:szCs w:val="28"/>
          <w:lang w:val="ky-KG"/>
        </w:rPr>
        <w:t>лык процесстик</w:t>
      </w:r>
      <w:r w:rsidR="005D1235">
        <w:rPr>
          <w:rFonts w:ascii="Times New Roman" w:eastAsia="Calibri" w:hAnsi="Times New Roman" w:cs="Times New Roman"/>
          <w:sz w:val="28"/>
          <w:szCs w:val="28"/>
          <w:lang w:val="ky-KG"/>
        </w:rPr>
        <w:t xml:space="preserve"> ажырагыс бөлүгү бо</w:t>
      </w:r>
      <w:r w:rsidR="001D48C1">
        <w:rPr>
          <w:rFonts w:ascii="Times New Roman" w:eastAsia="Calibri" w:hAnsi="Times New Roman" w:cs="Times New Roman"/>
          <w:sz w:val="28"/>
          <w:szCs w:val="28"/>
          <w:lang w:val="ky-KG"/>
        </w:rPr>
        <w:t xml:space="preserve">луп эсептелет жана </w:t>
      </w:r>
      <w:r w:rsidR="005D1235">
        <w:rPr>
          <w:rFonts w:ascii="Times New Roman" w:eastAsia="Calibri" w:hAnsi="Times New Roman" w:cs="Times New Roman"/>
          <w:sz w:val="28"/>
          <w:szCs w:val="28"/>
          <w:lang w:val="ky-KG"/>
        </w:rPr>
        <w:t xml:space="preserve">экинчи этапта </w:t>
      </w:r>
      <w:r w:rsidR="001D48C1">
        <w:rPr>
          <w:rFonts w:ascii="Times New Roman" w:eastAsia="Calibri" w:hAnsi="Times New Roman" w:cs="Times New Roman"/>
          <w:sz w:val="28"/>
          <w:szCs w:val="28"/>
          <w:lang w:val="ky-KG"/>
        </w:rPr>
        <w:t>бул модулду ТМЭБСке</w:t>
      </w:r>
      <w:r w:rsidR="005D1235">
        <w:rPr>
          <w:rFonts w:ascii="Times New Roman" w:eastAsia="Calibri" w:hAnsi="Times New Roman" w:cs="Times New Roman"/>
          <w:sz w:val="28"/>
          <w:szCs w:val="28"/>
          <w:lang w:val="ky-KG"/>
        </w:rPr>
        <w:t xml:space="preserve"> киргизүү керек. </w:t>
      </w:r>
      <w:r w:rsidR="001D48C1">
        <w:rPr>
          <w:rFonts w:ascii="Times New Roman" w:eastAsia="Calibri" w:hAnsi="Times New Roman" w:cs="Times New Roman"/>
          <w:sz w:val="28"/>
          <w:szCs w:val="28"/>
          <w:lang w:val="ky-KG"/>
        </w:rPr>
        <w:t xml:space="preserve">  </w:t>
      </w:r>
    </w:p>
    <w:p w:rsidR="009C22ED" w:rsidRDefault="005D1235" w:rsidP="007E03EB">
      <w:pPr>
        <w:spacing w:after="0" w:line="240" w:lineRule="auto"/>
        <w:ind w:firstLine="708"/>
        <w:jc w:val="both"/>
        <w:rPr>
          <w:rFonts w:ascii="Times New Roman" w:eastAsia="Calibri" w:hAnsi="Times New Roman" w:cs="Times New Roman"/>
          <w:color w:val="000000"/>
          <w:sz w:val="28"/>
          <w:szCs w:val="28"/>
          <w:lang w:val="ky-KG" w:eastAsia="ru-RU" w:bidi="ru-RU"/>
        </w:rPr>
      </w:pPr>
      <w:r w:rsidRPr="005D1235">
        <w:rPr>
          <w:rFonts w:ascii="Times New Roman" w:eastAsia="Calibri" w:hAnsi="Times New Roman" w:cs="Times New Roman"/>
          <w:color w:val="000000"/>
          <w:sz w:val="28"/>
          <w:szCs w:val="28"/>
          <w:lang w:val="ky-KG" w:eastAsia="ru-RU" w:bidi="ru-RU"/>
        </w:rPr>
        <w:t>2019-жылдын 16-апрелиндеги Кыргыз Республикасынын Өкмөтүнүн № 175 токтому менен бекитилген Кыргыз Республикасынын аймагында чет өлкөлүк жарандардын жана жарандыгы жок адамдардын эмгектенүү тартиби жөнүндө жобо</w:t>
      </w:r>
      <w:r>
        <w:rPr>
          <w:rFonts w:ascii="Times New Roman" w:eastAsia="Calibri" w:hAnsi="Times New Roman" w:cs="Times New Roman"/>
          <w:color w:val="000000"/>
          <w:sz w:val="28"/>
          <w:szCs w:val="28"/>
          <w:lang w:val="ky-KG" w:eastAsia="ru-RU" w:bidi="ru-RU"/>
        </w:rPr>
        <w:t>до</w:t>
      </w:r>
      <w:r w:rsidRPr="005D1235">
        <w:rPr>
          <w:rFonts w:ascii="Times New Roman" w:eastAsia="Calibri" w:hAnsi="Times New Roman" w:cs="Times New Roman"/>
          <w:color w:val="000000"/>
          <w:sz w:val="28"/>
          <w:szCs w:val="28"/>
          <w:lang w:val="ky-KG" w:eastAsia="ru-RU" w:bidi="ru-RU"/>
        </w:rPr>
        <w:t xml:space="preserve"> </w:t>
      </w:r>
      <w:r>
        <w:rPr>
          <w:rFonts w:ascii="Times New Roman" w:eastAsia="Calibri" w:hAnsi="Times New Roman" w:cs="Times New Roman"/>
          <w:color w:val="000000"/>
          <w:sz w:val="28"/>
          <w:szCs w:val="28"/>
          <w:lang w:val="ky-KG" w:eastAsia="ru-RU" w:bidi="ru-RU"/>
        </w:rPr>
        <w:t xml:space="preserve">документтерди кабыл алууда жана </w:t>
      </w:r>
      <w:r w:rsidRPr="005D1235">
        <w:rPr>
          <w:rFonts w:ascii="Times New Roman" w:eastAsia="Calibri" w:hAnsi="Times New Roman" w:cs="Times New Roman"/>
          <w:color w:val="000000"/>
          <w:sz w:val="28"/>
          <w:szCs w:val="28"/>
          <w:lang w:val="ky-KG" w:eastAsia="ru-RU" w:bidi="ru-RU"/>
        </w:rPr>
        <w:t xml:space="preserve">электрондук иштөөгө уруксатты берүүдө электрондук кол </w:t>
      </w:r>
      <w:r w:rsidR="009C00E5">
        <w:rPr>
          <w:rFonts w:ascii="Times New Roman" w:eastAsia="Calibri" w:hAnsi="Times New Roman" w:cs="Times New Roman"/>
          <w:color w:val="000000"/>
          <w:sz w:val="28"/>
          <w:szCs w:val="28"/>
          <w:lang w:val="ky-KG" w:eastAsia="ru-RU" w:bidi="ru-RU"/>
        </w:rPr>
        <w:t xml:space="preserve">тамга </w:t>
      </w:r>
      <w:r w:rsidRPr="005D1235">
        <w:rPr>
          <w:rFonts w:ascii="Times New Roman" w:eastAsia="Calibri" w:hAnsi="Times New Roman" w:cs="Times New Roman"/>
          <w:color w:val="000000"/>
          <w:sz w:val="28"/>
          <w:szCs w:val="28"/>
          <w:lang w:val="ky-KG" w:eastAsia="ru-RU" w:bidi="ru-RU"/>
        </w:rPr>
        <w:t>коюу шарты киргизилген</w:t>
      </w:r>
      <w:r>
        <w:rPr>
          <w:rFonts w:ascii="Times New Roman" w:eastAsia="Calibri" w:hAnsi="Times New Roman" w:cs="Times New Roman"/>
          <w:color w:val="000000"/>
          <w:sz w:val="28"/>
          <w:szCs w:val="28"/>
          <w:lang w:val="ky-KG" w:eastAsia="ru-RU" w:bidi="ru-RU"/>
        </w:rPr>
        <w:t xml:space="preserve"> нормалар көргөзүлгөн</w:t>
      </w:r>
      <w:r w:rsidRPr="005D1235">
        <w:rPr>
          <w:rFonts w:ascii="Times New Roman" w:eastAsia="Calibri" w:hAnsi="Times New Roman" w:cs="Times New Roman"/>
          <w:color w:val="000000"/>
          <w:sz w:val="28"/>
          <w:szCs w:val="28"/>
          <w:lang w:val="ky-KG" w:eastAsia="ru-RU" w:bidi="ru-RU"/>
        </w:rPr>
        <w:t>.</w:t>
      </w:r>
    </w:p>
    <w:p w:rsidR="00607BAF" w:rsidRDefault="00607BAF" w:rsidP="007E03EB">
      <w:pPr>
        <w:spacing w:after="0" w:line="240" w:lineRule="auto"/>
        <w:ind w:firstLine="708"/>
        <w:jc w:val="both"/>
        <w:rPr>
          <w:rFonts w:ascii="Times New Roman" w:eastAsia="Calibri" w:hAnsi="Times New Roman" w:cs="Times New Roman"/>
          <w:color w:val="000000"/>
          <w:sz w:val="28"/>
          <w:szCs w:val="28"/>
          <w:lang w:val="ky-KG" w:eastAsia="ru-RU" w:bidi="ru-RU"/>
        </w:rPr>
      </w:pPr>
      <w:r>
        <w:rPr>
          <w:rFonts w:ascii="Times New Roman" w:eastAsia="Calibri" w:hAnsi="Times New Roman" w:cs="Times New Roman"/>
          <w:color w:val="000000"/>
          <w:sz w:val="28"/>
          <w:szCs w:val="28"/>
          <w:lang w:val="ky-KG" w:eastAsia="ru-RU" w:bidi="ru-RU"/>
        </w:rPr>
        <w:t xml:space="preserve">Бирок </w:t>
      </w:r>
      <w:r>
        <w:rPr>
          <w:rFonts w:ascii="Times New Roman" w:eastAsia="Calibri" w:hAnsi="Times New Roman" w:cs="Times New Roman"/>
          <w:sz w:val="28"/>
          <w:szCs w:val="28"/>
          <w:lang w:val="ky-KG"/>
        </w:rPr>
        <w:t>ТМЭБСтин техникалык өзгөчөлүктөрү</w:t>
      </w:r>
      <w:r w:rsidR="00B72BB5">
        <w:rPr>
          <w:rFonts w:ascii="Times New Roman" w:eastAsia="Calibri" w:hAnsi="Times New Roman" w:cs="Times New Roman"/>
          <w:sz w:val="28"/>
          <w:szCs w:val="28"/>
          <w:lang w:val="ky-KG"/>
        </w:rPr>
        <w:t>н</w:t>
      </w:r>
      <w:r w:rsidR="00631DDA">
        <w:rPr>
          <w:rFonts w:ascii="Times New Roman" w:eastAsia="Calibri" w:hAnsi="Times New Roman" w:cs="Times New Roman"/>
          <w:sz w:val="28"/>
          <w:szCs w:val="28"/>
          <w:lang w:val="ky-KG"/>
        </w:rPr>
        <w:t>д</w:t>
      </w:r>
      <w:r w:rsidR="00B72BB5">
        <w:rPr>
          <w:rFonts w:ascii="Times New Roman" w:eastAsia="Calibri" w:hAnsi="Times New Roman" w:cs="Times New Roman"/>
          <w:sz w:val="28"/>
          <w:szCs w:val="28"/>
          <w:lang w:val="ky-KG"/>
        </w:rPr>
        <w:t xml:space="preserve">ө электрондук кол </w:t>
      </w:r>
      <w:r w:rsidR="00631DDA">
        <w:rPr>
          <w:rFonts w:ascii="Times New Roman" w:eastAsia="Calibri" w:hAnsi="Times New Roman" w:cs="Times New Roman"/>
          <w:sz w:val="28"/>
          <w:szCs w:val="28"/>
          <w:lang w:val="ky-KG"/>
        </w:rPr>
        <w:t>тамганы колдонуу</w:t>
      </w:r>
      <w:r w:rsidR="00B72BB5">
        <w:rPr>
          <w:rFonts w:ascii="Times New Roman" w:eastAsia="Calibri" w:hAnsi="Times New Roman" w:cs="Times New Roman"/>
          <w:sz w:val="28"/>
          <w:szCs w:val="28"/>
          <w:lang w:val="ky-KG"/>
        </w:rPr>
        <w:t xml:space="preserve"> менен </w:t>
      </w:r>
      <w:r>
        <w:rPr>
          <w:rFonts w:ascii="Times New Roman" w:eastAsia="Calibri" w:hAnsi="Times New Roman" w:cs="Times New Roman"/>
          <w:sz w:val="28"/>
          <w:szCs w:val="28"/>
          <w:lang w:val="ky-KG"/>
        </w:rPr>
        <w:t>электрондук иштөөгө уруксатты берүү</w:t>
      </w:r>
      <w:r w:rsidR="00B72BB5">
        <w:rPr>
          <w:rFonts w:ascii="Times New Roman" w:eastAsia="Calibri" w:hAnsi="Times New Roman" w:cs="Times New Roman"/>
          <w:sz w:val="28"/>
          <w:szCs w:val="28"/>
          <w:lang w:val="ky-KG"/>
        </w:rPr>
        <w:t xml:space="preserve"> мүмкүнчүлү</w:t>
      </w:r>
      <w:r w:rsidR="009C00E5">
        <w:rPr>
          <w:rFonts w:ascii="Times New Roman" w:eastAsia="Calibri" w:hAnsi="Times New Roman" w:cs="Times New Roman"/>
          <w:sz w:val="28"/>
          <w:szCs w:val="28"/>
          <w:lang w:val="ky-KG"/>
        </w:rPr>
        <w:t>к</w:t>
      </w:r>
      <w:r w:rsidR="00B72BB5">
        <w:rPr>
          <w:rFonts w:ascii="Times New Roman" w:eastAsia="Calibri" w:hAnsi="Times New Roman" w:cs="Times New Roman"/>
          <w:sz w:val="28"/>
          <w:szCs w:val="28"/>
          <w:lang w:val="ky-KG"/>
        </w:rPr>
        <w:t xml:space="preserve"> </w:t>
      </w:r>
      <w:r w:rsidR="009C00E5">
        <w:rPr>
          <w:rFonts w:ascii="Times New Roman" w:eastAsia="Calibri" w:hAnsi="Times New Roman" w:cs="Times New Roman"/>
          <w:sz w:val="28"/>
          <w:szCs w:val="28"/>
          <w:lang w:val="ky-KG"/>
        </w:rPr>
        <w:t>каралган эмес</w:t>
      </w:r>
      <w:r w:rsidR="00B72BB5">
        <w:rPr>
          <w:rFonts w:ascii="Times New Roman" w:eastAsia="Calibri" w:hAnsi="Times New Roman" w:cs="Times New Roman"/>
          <w:sz w:val="28"/>
          <w:szCs w:val="28"/>
          <w:lang w:val="ky-KG"/>
        </w:rPr>
        <w:t>. Ошол себептен электрондук ишөөгө уруксатты берүү системасын ишке киргизүү кыйын болууда.</w:t>
      </w:r>
    </w:p>
    <w:p w:rsidR="00B72BB5" w:rsidRPr="00B72BB5" w:rsidRDefault="007E03EB" w:rsidP="007E03EB">
      <w:pPr>
        <w:spacing w:after="0" w:line="240" w:lineRule="auto"/>
        <w:jc w:val="both"/>
        <w:rPr>
          <w:rFonts w:ascii="Times New Roman" w:eastAsia="Calibri" w:hAnsi="Times New Roman" w:cs="Times New Roman"/>
          <w:sz w:val="28"/>
          <w:szCs w:val="28"/>
          <w:lang w:val="ky-KG"/>
        </w:rPr>
      </w:pPr>
      <w:r w:rsidRPr="003359DC">
        <w:rPr>
          <w:rFonts w:ascii="Times New Roman" w:eastAsia="Calibri" w:hAnsi="Times New Roman" w:cs="Times New Roman"/>
          <w:sz w:val="28"/>
          <w:szCs w:val="28"/>
        </w:rPr>
        <w:tab/>
      </w:r>
      <w:r w:rsidR="00B72BB5">
        <w:rPr>
          <w:rFonts w:ascii="Times New Roman" w:eastAsia="Calibri" w:hAnsi="Times New Roman" w:cs="Times New Roman"/>
          <w:sz w:val="28"/>
          <w:szCs w:val="28"/>
          <w:lang w:val="ky-KG"/>
        </w:rPr>
        <w:t>2018-жылдан бери ТМЭБС аркылуу</w:t>
      </w:r>
      <w:r w:rsidR="00F20CF6">
        <w:rPr>
          <w:rFonts w:ascii="Times New Roman" w:eastAsia="Calibri" w:hAnsi="Times New Roman" w:cs="Times New Roman"/>
          <w:sz w:val="28"/>
          <w:szCs w:val="28"/>
          <w:lang w:val="ky-KG"/>
        </w:rPr>
        <w:t xml:space="preserve"> электрондук кол </w:t>
      </w:r>
      <w:r w:rsidR="00631DDA">
        <w:rPr>
          <w:rFonts w:ascii="Times New Roman" w:eastAsia="Calibri" w:hAnsi="Times New Roman" w:cs="Times New Roman"/>
          <w:sz w:val="28"/>
          <w:szCs w:val="28"/>
          <w:lang w:val="ky-KG"/>
        </w:rPr>
        <w:t xml:space="preserve">тамга </w:t>
      </w:r>
      <w:r w:rsidR="00F20CF6">
        <w:rPr>
          <w:rFonts w:ascii="Times New Roman" w:eastAsia="Calibri" w:hAnsi="Times New Roman" w:cs="Times New Roman"/>
          <w:sz w:val="28"/>
          <w:szCs w:val="28"/>
          <w:lang w:val="ky-KG"/>
        </w:rPr>
        <w:t>коюлбастан</w:t>
      </w:r>
      <w:r w:rsidR="00F20CF6" w:rsidRPr="00F20CF6">
        <w:rPr>
          <w:rFonts w:ascii="Times New Roman" w:eastAsia="Calibri" w:hAnsi="Times New Roman" w:cs="Times New Roman"/>
          <w:sz w:val="28"/>
          <w:szCs w:val="28"/>
          <w:lang w:val="en-US" w:eastAsia="ru-RU"/>
        </w:rPr>
        <w:t xml:space="preserve"> </w:t>
      </w:r>
      <w:r w:rsidR="00F20CF6" w:rsidRPr="00BD2DEF">
        <w:rPr>
          <w:rFonts w:ascii="Times New Roman" w:eastAsia="Calibri" w:hAnsi="Times New Roman" w:cs="Times New Roman"/>
          <w:sz w:val="28"/>
          <w:szCs w:val="28"/>
          <w:lang w:val="en-US" w:eastAsia="ru-RU"/>
        </w:rPr>
        <w:t>QR</w:t>
      </w:r>
      <w:r w:rsidR="00F20CF6">
        <w:rPr>
          <w:rFonts w:ascii="Times New Roman" w:eastAsia="Calibri" w:hAnsi="Times New Roman" w:cs="Times New Roman"/>
          <w:sz w:val="28"/>
          <w:szCs w:val="28"/>
          <w:lang w:eastAsia="ru-RU"/>
        </w:rPr>
        <w:t>-код</w:t>
      </w:r>
      <w:r w:rsidR="00F20CF6">
        <w:rPr>
          <w:rFonts w:ascii="Times New Roman" w:eastAsia="Calibri" w:hAnsi="Times New Roman" w:cs="Times New Roman"/>
          <w:sz w:val="28"/>
          <w:szCs w:val="28"/>
          <w:lang w:val="ky-KG" w:eastAsia="ru-RU"/>
        </w:rPr>
        <w:t>ду колдонуу менен</w:t>
      </w:r>
      <w:r w:rsidR="00B72BB5">
        <w:rPr>
          <w:rFonts w:ascii="Times New Roman" w:eastAsia="Calibri" w:hAnsi="Times New Roman" w:cs="Times New Roman"/>
          <w:sz w:val="28"/>
          <w:szCs w:val="28"/>
          <w:lang w:val="ky-KG"/>
        </w:rPr>
        <w:t xml:space="preserve"> </w:t>
      </w:r>
      <w:r w:rsidR="00F20CF6">
        <w:rPr>
          <w:rFonts w:ascii="Times New Roman" w:eastAsia="Calibri" w:hAnsi="Times New Roman" w:cs="Times New Roman"/>
          <w:sz w:val="28"/>
          <w:szCs w:val="28"/>
          <w:lang w:val="ky-KG"/>
        </w:rPr>
        <w:t xml:space="preserve">чет өлкөлүк жарандарга жана </w:t>
      </w:r>
      <w:r w:rsidR="00F20CF6">
        <w:rPr>
          <w:rFonts w:ascii="Times New Roman" w:eastAsia="Calibri" w:hAnsi="Times New Roman" w:cs="Times New Roman"/>
          <w:sz w:val="28"/>
          <w:szCs w:val="28"/>
          <w:lang w:val="ky-KG"/>
        </w:rPr>
        <w:lastRenderedPageBreak/>
        <w:t xml:space="preserve">жарандыгы жок адамдарга электрондук виза берүү окшош системасы иштеп жатат. </w:t>
      </w:r>
    </w:p>
    <w:p w:rsidR="007E03EB" w:rsidRPr="00F20CF6" w:rsidRDefault="00F20CF6" w:rsidP="00B72BB5">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Электрондук иштөөгө уруксатты берүү маселесин эртелетүү максатында ушул токтодун долбоору иштелип чыкты.</w:t>
      </w:r>
    </w:p>
    <w:p w:rsidR="007E03EB" w:rsidRPr="000A488F" w:rsidRDefault="007E03EB" w:rsidP="007E03EB">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b/>
      </w:r>
    </w:p>
    <w:p w:rsidR="007E03EB" w:rsidRPr="00FC5414" w:rsidRDefault="007E03EB" w:rsidP="007E03EB">
      <w:pPr>
        <w:pStyle w:val="a3"/>
        <w:numPr>
          <w:ilvl w:val="0"/>
          <w:numId w:val="3"/>
        </w:numPr>
        <w:spacing w:after="0" w:line="240" w:lineRule="auto"/>
        <w:ind w:left="0" w:firstLine="709"/>
        <w:jc w:val="both"/>
        <w:rPr>
          <w:rFonts w:ascii="Times New Roman" w:hAnsi="Times New Roman" w:cs="Times New Roman"/>
          <w:b/>
          <w:sz w:val="28"/>
          <w:szCs w:val="28"/>
          <w:lang w:val="ky-KG"/>
        </w:rPr>
      </w:pPr>
      <w:r w:rsidRPr="00FC5414">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p>
    <w:p w:rsidR="007E03EB" w:rsidRPr="003346C5" w:rsidRDefault="007E03EB" w:rsidP="007E03EB">
      <w:pPr>
        <w:spacing w:after="0" w:line="240" w:lineRule="auto"/>
        <w:ind w:firstLine="709"/>
        <w:contextualSpacing/>
        <w:jc w:val="both"/>
        <w:rPr>
          <w:rFonts w:ascii="Times New Roman" w:hAnsi="Times New Roman" w:cs="Times New Roman"/>
          <w:sz w:val="28"/>
          <w:szCs w:val="28"/>
          <w:lang w:val="ky-KG"/>
        </w:rPr>
      </w:pPr>
      <w:r w:rsidRPr="003346C5">
        <w:rPr>
          <w:rFonts w:ascii="Times New Roman" w:hAnsi="Times New Roman" w:cs="Times New Roman"/>
          <w:sz w:val="28"/>
          <w:szCs w:val="28"/>
          <w:lang w:val="ky-KG"/>
        </w:rPr>
        <w:t xml:space="preserve">Кыргыз Республикасынын Өкмөтүнүн токтомунун ушул долбоорун кабыл алуу эч кандай социалдык, экономикалык, укуктук, укук коргоочулук, гендердик, экологиялык, коррупциялык кесепеттерге алып келбейт. </w:t>
      </w:r>
    </w:p>
    <w:p w:rsidR="007E03EB" w:rsidRPr="003346C5" w:rsidRDefault="007E03EB" w:rsidP="007E03EB">
      <w:pPr>
        <w:spacing w:after="0" w:line="240" w:lineRule="auto"/>
        <w:ind w:firstLine="709"/>
        <w:contextualSpacing/>
        <w:jc w:val="both"/>
        <w:rPr>
          <w:rFonts w:ascii="Times New Roman" w:eastAsia="Calibri" w:hAnsi="Times New Roman" w:cs="Times New Roman"/>
          <w:sz w:val="28"/>
          <w:szCs w:val="28"/>
          <w:lang w:val="ky-KG"/>
        </w:rPr>
      </w:pPr>
    </w:p>
    <w:p w:rsidR="007E03EB" w:rsidRDefault="007E03EB" w:rsidP="007E03EB">
      <w:pPr>
        <w:pStyle w:val="a3"/>
        <w:numPr>
          <w:ilvl w:val="0"/>
          <w:numId w:val="3"/>
        </w:numPr>
        <w:spacing w:after="0" w:line="240" w:lineRule="auto"/>
        <w:jc w:val="both"/>
        <w:rPr>
          <w:rFonts w:ascii="Times New Roman" w:hAnsi="Times New Roman" w:cs="Times New Roman"/>
          <w:b/>
          <w:bCs/>
          <w:sz w:val="28"/>
          <w:szCs w:val="28"/>
          <w:lang w:val="ky-KG"/>
        </w:rPr>
      </w:pPr>
      <w:r w:rsidRPr="003346C5">
        <w:rPr>
          <w:rFonts w:ascii="Times New Roman" w:hAnsi="Times New Roman" w:cs="Times New Roman"/>
          <w:b/>
          <w:bCs/>
          <w:sz w:val="28"/>
          <w:szCs w:val="28"/>
          <w:lang w:val="ky-KG"/>
        </w:rPr>
        <w:t>Коомдук талкуулоонун натыйжалары</w:t>
      </w:r>
      <w:r w:rsidRPr="003346C5">
        <w:rPr>
          <w:rFonts w:ascii="Times New Roman" w:hAnsi="Times New Roman" w:cs="Times New Roman"/>
          <w:bCs/>
          <w:sz w:val="28"/>
          <w:szCs w:val="28"/>
          <w:lang w:val="ky-KG"/>
        </w:rPr>
        <w:t xml:space="preserve"> </w:t>
      </w:r>
      <w:r w:rsidRPr="003346C5">
        <w:rPr>
          <w:rFonts w:ascii="Times New Roman" w:hAnsi="Times New Roman" w:cs="Times New Roman"/>
          <w:b/>
          <w:bCs/>
          <w:sz w:val="28"/>
          <w:szCs w:val="28"/>
          <w:lang w:val="ky-KG"/>
        </w:rPr>
        <w:t>жөнүндө</w:t>
      </w:r>
      <w:r w:rsidRPr="003346C5">
        <w:rPr>
          <w:rFonts w:ascii="Times New Roman" w:hAnsi="Times New Roman" w:cs="Times New Roman"/>
          <w:bCs/>
          <w:sz w:val="28"/>
          <w:szCs w:val="28"/>
          <w:lang w:val="ky-KG"/>
        </w:rPr>
        <w:t xml:space="preserve"> </w:t>
      </w:r>
      <w:r>
        <w:rPr>
          <w:rFonts w:ascii="Times New Roman" w:hAnsi="Times New Roman" w:cs="Times New Roman"/>
          <w:b/>
          <w:bCs/>
          <w:sz w:val="28"/>
          <w:szCs w:val="28"/>
          <w:lang w:val="ky-KG"/>
        </w:rPr>
        <w:t>маалымат</w:t>
      </w:r>
    </w:p>
    <w:p w:rsidR="007E03EB" w:rsidRDefault="007E03EB" w:rsidP="007E03EB">
      <w:pPr>
        <w:pStyle w:val="a3"/>
        <w:spacing w:after="0" w:line="240" w:lineRule="auto"/>
        <w:ind w:left="0" w:firstLine="709"/>
        <w:jc w:val="both"/>
        <w:rPr>
          <w:rFonts w:ascii="Times New Roman" w:hAnsi="Times New Roman" w:cs="Times New Roman"/>
          <w:bCs/>
          <w:sz w:val="28"/>
          <w:szCs w:val="28"/>
          <w:lang w:val="ky-KG"/>
        </w:rPr>
      </w:pPr>
      <w:r w:rsidRPr="003346C5">
        <w:rPr>
          <w:rFonts w:ascii="Times New Roman" w:hAnsi="Times New Roman" w:cs="Times New Roman"/>
          <w:bCs/>
          <w:spacing w:val="5"/>
          <w:sz w:val="28"/>
          <w:szCs w:val="28"/>
          <w:shd w:val="clear" w:color="auto" w:fill="FFFFFF"/>
          <w:lang w:val="ky-KG"/>
        </w:rPr>
        <w:t xml:space="preserve">“Кыргыз Республикасынын ченемдик укуктук актылары жөнүндө” Кыргыз Республикасынын Мыйзамынын 22-беренесин аткаруу максатында, ушул токтомдун долбоору </w:t>
      </w:r>
      <w:r w:rsidRPr="000F0FA2">
        <w:rPr>
          <w:rFonts w:ascii="Times New Roman" w:hAnsi="Times New Roman" w:cs="Times New Roman"/>
          <w:bCs/>
          <w:sz w:val="28"/>
          <w:szCs w:val="28"/>
          <w:lang w:val="ky-KG"/>
        </w:rPr>
        <w:t>коомдук талкуу жол-жобосунан өткөрүү максатында Кыргыз Республикасынын Өкмөтүнүн расмий сайтына жайгаштыр</w:t>
      </w:r>
      <w:r w:rsidR="000F0FA2" w:rsidRPr="000F0FA2">
        <w:rPr>
          <w:rFonts w:ascii="Times New Roman" w:hAnsi="Times New Roman" w:cs="Times New Roman"/>
          <w:bCs/>
          <w:sz w:val="28"/>
          <w:szCs w:val="28"/>
          <w:lang w:val="ky-KG"/>
        </w:rPr>
        <w:t>уу үчүн жиберил</w:t>
      </w:r>
      <w:r w:rsidR="000F0FA2">
        <w:rPr>
          <w:rFonts w:ascii="Times New Roman" w:hAnsi="Times New Roman" w:cs="Times New Roman"/>
          <w:bCs/>
          <w:sz w:val="28"/>
          <w:szCs w:val="28"/>
          <w:lang w:val="ky-KG"/>
        </w:rPr>
        <w:t>ди</w:t>
      </w:r>
      <w:r w:rsidRPr="000F0FA2">
        <w:rPr>
          <w:rFonts w:ascii="Times New Roman" w:hAnsi="Times New Roman" w:cs="Times New Roman"/>
          <w:bCs/>
          <w:sz w:val="28"/>
          <w:szCs w:val="28"/>
          <w:lang w:val="ky-KG"/>
        </w:rPr>
        <w:t xml:space="preserve">. </w:t>
      </w:r>
    </w:p>
    <w:p w:rsidR="000F0FA2" w:rsidRPr="003346C5" w:rsidRDefault="000F0FA2" w:rsidP="007E03EB">
      <w:pPr>
        <w:pStyle w:val="a3"/>
        <w:spacing w:after="0" w:line="240" w:lineRule="auto"/>
        <w:ind w:left="0" w:firstLine="709"/>
        <w:jc w:val="both"/>
        <w:rPr>
          <w:rFonts w:ascii="Times New Roman" w:hAnsi="Times New Roman" w:cs="Times New Roman"/>
          <w:bCs/>
          <w:sz w:val="28"/>
          <w:szCs w:val="28"/>
          <w:lang w:val="ky-KG"/>
        </w:rPr>
      </w:pPr>
    </w:p>
    <w:p w:rsidR="007E03EB" w:rsidRPr="00FC5414" w:rsidRDefault="007E03EB" w:rsidP="007E03EB">
      <w:pPr>
        <w:pStyle w:val="a3"/>
        <w:numPr>
          <w:ilvl w:val="0"/>
          <w:numId w:val="3"/>
        </w:numPr>
        <w:spacing w:after="0" w:line="240" w:lineRule="auto"/>
        <w:jc w:val="both"/>
        <w:rPr>
          <w:rFonts w:ascii="Times New Roman" w:hAnsi="Times New Roman" w:cs="Times New Roman"/>
          <w:b/>
          <w:sz w:val="28"/>
          <w:szCs w:val="28"/>
          <w:lang w:val="ky-KG"/>
        </w:rPr>
      </w:pPr>
      <w:r w:rsidRPr="00FC5414">
        <w:rPr>
          <w:rFonts w:ascii="Times New Roman" w:hAnsi="Times New Roman" w:cs="Times New Roman"/>
          <w:b/>
          <w:sz w:val="28"/>
          <w:szCs w:val="28"/>
          <w:lang w:val="ky-KG"/>
        </w:rPr>
        <w:t>Долбоордун мыйзамдарга шайкеш келүүсүн талдоо</w:t>
      </w:r>
    </w:p>
    <w:p w:rsidR="007E03EB" w:rsidRPr="003346C5" w:rsidRDefault="007E03EB" w:rsidP="007E03EB">
      <w:pPr>
        <w:spacing w:after="0" w:line="240" w:lineRule="auto"/>
        <w:ind w:firstLine="709"/>
        <w:contextualSpacing/>
        <w:jc w:val="both"/>
        <w:rPr>
          <w:rFonts w:ascii="Times New Roman" w:hAnsi="Times New Roman" w:cs="Times New Roman"/>
          <w:sz w:val="28"/>
          <w:szCs w:val="28"/>
          <w:lang w:val="ky-KG"/>
        </w:rPr>
      </w:pPr>
      <w:r w:rsidRPr="003346C5">
        <w:rPr>
          <w:rFonts w:ascii="Times New Roman" w:hAnsi="Times New Roman" w:cs="Times New Roman"/>
          <w:sz w:val="28"/>
          <w:szCs w:val="28"/>
          <w:lang w:val="ky-KG"/>
        </w:rPr>
        <w:t>Сунушталып жаткан долбоор колдонуудагы мыйзамдардын, ошондой эле Кыргыз Республикасы катышуучу болуп саналып, белгиленген тартипте күчүнө кирген эл аралык келишимдердин нормаларына карама-каршы келбейт.</w:t>
      </w:r>
    </w:p>
    <w:p w:rsidR="007E03EB" w:rsidRPr="003346C5" w:rsidRDefault="007E03EB" w:rsidP="007E03EB">
      <w:pPr>
        <w:spacing w:after="0" w:line="240" w:lineRule="auto"/>
        <w:ind w:firstLine="709"/>
        <w:contextualSpacing/>
        <w:jc w:val="both"/>
        <w:rPr>
          <w:rFonts w:ascii="Times New Roman" w:hAnsi="Times New Roman" w:cs="Times New Roman"/>
          <w:sz w:val="28"/>
          <w:szCs w:val="28"/>
          <w:lang w:val="ky-KG"/>
        </w:rPr>
      </w:pPr>
    </w:p>
    <w:p w:rsidR="007E03EB" w:rsidRPr="00FC5414" w:rsidRDefault="007E03EB" w:rsidP="007E03EB">
      <w:pPr>
        <w:pStyle w:val="a3"/>
        <w:numPr>
          <w:ilvl w:val="0"/>
          <w:numId w:val="3"/>
        </w:numPr>
        <w:spacing w:after="0" w:line="240" w:lineRule="auto"/>
        <w:jc w:val="both"/>
        <w:rPr>
          <w:rFonts w:ascii="Times New Roman" w:hAnsi="Times New Roman" w:cs="Times New Roman"/>
          <w:b/>
          <w:sz w:val="28"/>
          <w:szCs w:val="28"/>
          <w:lang w:val="ky-KG"/>
        </w:rPr>
      </w:pPr>
      <w:r w:rsidRPr="00FC5414">
        <w:rPr>
          <w:rFonts w:ascii="Times New Roman" w:hAnsi="Times New Roman" w:cs="Times New Roman"/>
          <w:b/>
          <w:sz w:val="28"/>
          <w:szCs w:val="28"/>
          <w:lang w:val="ky-KG"/>
        </w:rPr>
        <w:t>Каржылоо зарылдыгы тууралуу маалымат</w:t>
      </w:r>
    </w:p>
    <w:p w:rsidR="007E03EB" w:rsidRDefault="007E03EB" w:rsidP="007E03EB">
      <w:pPr>
        <w:spacing w:after="0" w:line="240" w:lineRule="auto"/>
        <w:ind w:firstLine="709"/>
        <w:contextualSpacing/>
        <w:jc w:val="both"/>
        <w:rPr>
          <w:rFonts w:ascii="Times New Roman" w:hAnsi="Times New Roman" w:cs="Times New Roman"/>
          <w:sz w:val="28"/>
          <w:szCs w:val="28"/>
          <w:lang w:val="ky-KG"/>
        </w:rPr>
      </w:pPr>
      <w:r w:rsidRPr="003346C5">
        <w:rPr>
          <w:rFonts w:ascii="Times New Roman" w:hAnsi="Times New Roman" w:cs="Times New Roman"/>
          <w:sz w:val="28"/>
          <w:szCs w:val="28"/>
          <w:lang w:val="ky-KG"/>
        </w:rPr>
        <w:t>Кыргыз Республикасынын Өкмөтүнүн токтомунун ушул долбоорун кабыл алуу республикалык бюджеттен кошумча финансылык сарптоолорду талап кылбайт.</w:t>
      </w:r>
    </w:p>
    <w:p w:rsidR="007E03EB" w:rsidRPr="003346C5" w:rsidRDefault="007E03EB" w:rsidP="007E03EB">
      <w:pPr>
        <w:spacing w:after="0" w:line="240" w:lineRule="auto"/>
        <w:ind w:firstLine="709"/>
        <w:contextualSpacing/>
        <w:jc w:val="both"/>
        <w:rPr>
          <w:rFonts w:ascii="Times New Roman" w:eastAsia="Calibri" w:hAnsi="Times New Roman" w:cs="Times New Roman"/>
          <w:sz w:val="28"/>
          <w:szCs w:val="28"/>
          <w:lang w:val="ky-KG"/>
        </w:rPr>
      </w:pPr>
    </w:p>
    <w:p w:rsidR="007E03EB" w:rsidRPr="003346C5" w:rsidRDefault="007E03EB" w:rsidP="007E03EB">
      <w:pPr>
        <w:spacing w:after="0" w:line="240" w:lineRule="auto"/>
        <w:ind w:firstLine="709"/>
        <w:contextualSpacing/>
        <w:jc w:val="both"/>
        <w:rPr>
          <w:rFonts w:ascii="Times New Roman" w:hAnsi="Times New Roman" w:cs="Times New Roman"/>
          <w:b/>
          <w:sz w:val="28"/>
          <w:szCs w:val="28"/>
          <w:lang w:val="ky-KG"/>
        </w:rPr>
      </w:pPr>
      <w:r w:rsidRPr="003346C5">
        <w:rPr>
          <w:rFonts w:ascii="Times New Roman" w:hAnsi="Times New Roman" w:cs="Times New Roman"/>
          <w:b/>
          <w:sz w:val="28"/>
          <w:szCs w:val="28"/>
          <w:lang w:val="ky-KG"/>
        </w:rPr>
        <w:t>7. Жөнгө салуу таасирин талдоо жөнүндө маалымат</w:t>
      </w:r>
    </w:p>
    <w:p w:rsidR="007E03EB" w:rsidRPr="003346C5" w:rsidRDefault="007E03EB" w:rsidP="007E03EB">
      <w:pPr>
        <w:spacing w:after="0" w:line="240" w:lineRule="auto"/>
        <w:ind w:firstLine="709"/>
        <w:contextualSpacing/>
        <w:jc w:val="both"/>
        <w:rPr>
          <w:rFonts w:ascii="Times New Roman" w:hAnsi="Times New Roman" w:cs="Times New Roman"/>
          <w:sz w:val="28"/>
          <w:szCs w:val="28"/>
          <w:lang w:val="ky-KG"/>
        </w:rPr>
      </w:pPr>
      <w:r w:rsidRPr="003346C5">
        <w:rPr>
          <w:rFonts w:ascii="Times New Roman" w:hAnsi="Times New Roman" w:cs="Times New Roman"/>
          <w:sz w:val="28"/>
          <w:szCs w:val="28"/>
          <w:lang w:val="ky-KG"/>
        </w:rPr>
        <w:t>Сунушталган долбоор жөнгө салуу таасирин талдоону талап кылбайт, ишкердиктин субъектилери үчүн кандайдыр бир жаңы милдеттенмелерди же жол-жоболорду белгилеген өзгөртүүлөр жок.</w:t>
      </w:r>
    </w:p>
    <w:p w:rsidR="007E03EB" w:rsidRPr="003346C5" w:rsidRDefault="007E03EB" w:rsidP="007E03EB">
      <w:pPr>
        <w:spacing w:after="0" w:line="240" w:lineRule="auto"/>
        <w:ind w:firstLine="709"/>
        <w:jc w:val="both"/>
        <w:rPr>
          <w:rFonts w:ascii="Times New Roman" w:eastAsia="Calibri" w:hAnsi="Times New Roman" w:cs="Times New Roman"/>
          <w:sz w:val="28"/>
          <w:szCs w:val="28"/>
          <w:lang w:val="ky-KG"/>
        </w:rPr>
      </w:pPr>
    </w:p>
    <w:p w:rsidR="007E03EB" w:rsidRPr="003346C5" w:rsidRDefault="007E03EB" w:rsidP="007E03EB">
      <w:pPr>
        <w:spacing w:after="0" w:line="240" w:lineRule="auto"/>
        <w:ind w:firstLine="709"/>
        <w:contextualSpacing/>
        <w:rPr>
          <w:rFonts w:ascii="Times New Roman" w:eastAsia="Calibri" w:hAnsi="Times New Roman" w:cs="Times New Roman"/>
          <w:b/>
          <w:sz w:val="28"/>
          <w:szCs w:val="28"/>
          <w:shd w:val="clear" w:color="auto" w:fill="FFFFFF"/>
          <w:lang w:val="ky-KG"/>
        </w:rPr>
      </w:pPr>
    </w:p>
    <w:p w:rsidR="007E03EB" w:rsidRPr="003346C5" w:rsidRDefault="007E03EB" w:rsidP="007E03EB">
      <w:pPr>
        <w:spacing w:after="0" w:line="240" w:lineRule="auto"/>
        <w:contextualSpacing/>
        <w:rPr>
          <w:rFonts w:ascii="Times New Roman" w:eastAsia="Calibri" w:hAnsi="Times New Roman" w:cs="Times New Roman"/>
          <w:b/>
          <w:sz w:val="28"/>
          <w:szCs w:val="28"/>
          <w:shd w:val="clear" w:color="auto" w:fill="FFFFFF"/>
          <w:lang w:val="ky-KG"/>
        </w:rPr>
      </w:pPr>
      <w:r w:rsidRPr="003346C5">
        <w:rPr>
          <w:rFonts w:ascii="Times New Roman" w:eastAsia="Calibri" w:hAnsi="Times New Roman" w:cs="Times New Roman"/>
          <w:b/>
          <w:sz w:val="28"/>
          <w:szCs w:val="28"/>
          <w:shd w:val="clear" w:color="auto" w:fill="FFFFFF"/>
          <w:lang w:val="ky-KG"/>
        </w:rPr>
        <w:t>Кыргыз Республикасынын Өкмөтүнө</w:t>
      </w:r>
      <w:bookmarkStart w:id="0" w:name="_GoBack"/>
      <w:bookmarkEnd w:id="0"/>
    </w:p>
    <w:p w:rsidR="007E03EB" w:rsidRPr="003346C5" w:rsidRDefault="007E03EB" w:rsidP="007E03EB">
      <w:pPr>
        <w:spacing w:after="0" w:line="240" w:lineRule="auto"/>
        <w:contextualSpacing/>
        <w:rPr>
          <w:rFonts w:ascii="Times New Roman" w:eastAsia="Calibri" w:hAnsi="Times New Roman" w:cs="Times New Roman"/>
          <w:b/>
          <w:sz w:val="28"/>
          <w:szCs w:val="28"/>
          <w:shd w:val="clear" w:color="auto" w:fill="FFFFFF"/>
          <w:lang w:val="ky-KG"/>
        </w:rPr>
      </w:pPr>
      <w:r w:rsidRPr="003346C5">
        <w:rPr>
          <w:rFonts w:ascii="Times New Roman" w:eastAsia="Calibri" w:hAnsi="Times New Roman" w:cs="Times New Roman"/>
          <w:b/>
          <w:sz w:val="28"/>
          <w:szCs w:val="28"/>
          <w:shd w:val="clear" w:color="auto" w:fill="FFFFFF"/>
          <w:lang w:val="ky-KG"/>
        </w:rPr>
        <w:t>караштуу Мамлекеттик миграция</w:t>
      </w:r>
    </w:p>
    <w:p w:rsidR="007E03EB" w:rsidRPr="003346C5" w:rsidRDefault="007E03EB" w:rsidP="007E03EB">
      <w:pPr>
        <w:spacing w:after="0" w:line="240" w:lineRule="auto"/>
        <w:contextualSpacing/>
        <w:rPr>
          <w:rFonts w:ascii="Times New Roman" w:eastAsia="Calibri" w:hAnsi="Times New Roman" w:cs="Times New Roman"/>
          <w:sz w:val="28"/>
          <w:szCs w:val="28"/>
          <w:lang w:val="ky-KG"/>
        </w:rPr>
      </w:pPr>
      <w:r w:rsidRPr="003346C5">
        <w:rPr>
          <w:rFonts w:ascii="Times New Roman" w:eastAsia="Calibri" w:hAnsi="Times New Roman" w:cs="Times New Roman"/>
          <w:b/>
          <w:sz w:val="28"/>
          <w:szCs w:val="28"/>
          <w:shd w:val="clear" w:color="auto" w:fill="FFFFFF"/>
          <w:lang w:val="ky-KG"/>
        </w:rPr>
        <w:t xml:space="preserve">кызматынын төрагасы                                                 </w:t>
      </w:r>
      <w:r>
        <w:rPr>
          <w:rFonts w:ascii="Times New Roman" w:eastAsia="Calibri" w:hAnsi="Times New Roman" w:cs="Times New Roman"/>
          <w:b/>
          <w:sz w:val="28"/>
          <w:szCs w:val="28"/>
          <w:shd w:val="clear" w:color="auto" w:fill="FFFFFF"/>
          <w:lang w:val="ky-KG"/>
        </w:rPr>
        <w:t xml:space="preserve">        Т.Т.Каймазаров</w:t>
      </w:r>
      <w:r w:rsidRPr="003346C5">
        <w:rPr>
          <w:rFonts w:ascii="Times New Roman" w:eastAsia="Calibri" w:hAnsi="Times New Roman" w:cs="Times New Roman"/>
          <w:b/>
          <w:sz w:val="28"/>
          <w:szCs w:val="28"/>
          <w:shd w:val="clear" w:color="auto" w:fill="FFFFFF"/>
          <w:lang w:val="ky-KG"/>
        </w:rPr>
        <w:t xml:space="preserve"> </w:t>
      </w:r>
    </w:p>
    <w:p w:rsidR="007E03EB" w:rsidRPr="003346C5" w:rsidRDefault="007E03EB" w:rsidP="007E03EB">
      <w:pPr>
        <w:spacing w:after="0" w:line="240" w:lineRule="auto"/>
        <w:rPr>
          <w:lang w:val="ky-KG"/>
        </w:rPr>
      </w:pPr>
    </w:p>
    <w:p w:rsidR="007E03EB" w:rsidRDefault="007E03EB" w:rsidP="0015043E">
      <w:pPr>
        <w:shd w:val="clear" w:color="auto" w:fill="FFFFFF"/>
        <w:spacing w:after="0" w:line="240" w:lineRule="auto"/>
        <w:jc w:val="center"/>
        <w:rPr>
          <w:rFonts w:ascii="Times New Roman" w:eastAsia="Times New Roman" w:hAnsi="Times New Roman" w:cs="Times New Roman"/>
          <w:b/>
          <w:bCs/>
          <w:spacing w:val="5"/>
          <w:sz w:val="28"/>
          <w:szCs w:val="28"/>
          <w:lang w:eastAsia="ru-RU"/>
        </w:rPr>
      </w:pPr>
    </w:p>
    <w:sectPr w:rsidR="007E03EB" w:rsidSect="000F0FA2">
      <w:footerReference w:type="default" r:id="rId8"/>
      <w:pgSz w:w="11906" w:h="16838"/>
      <w:pgMar w:top="1134" w:right="1134" w:bottom="1134" w:left="1701" w:header="709" w:footer="4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494" w:rsidRDefault="00D87494">
      <w:pPr>
        <w:spacing w:after="0" w:line="240" w:lineRule="auto"/>
      </w:pPr>
      <w:r>
        <w:separator/>
      </w:r>
    </w:p>
  </w:endnote>
  <w:endnote w:type="continuationSeparator" w:id="0">
    <w:p w:rsidR="00D87494" w:rsidRDefault="00D87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1B5" w:rsidRDefault="00D87494" w:rsidP="003441B5">
    <w:pPr>
      <w:tabs>
        <w:tab w:val="center" w:pos="4677"/>
        <w:tab w:val="right" w:pos="9355"/>
      </w:tabs>
      <w:spacing w:after="0" w:line="240" w:lineRule="auto"/>
      <w:rPr>
        <w:rFonts w:ascii="Times New Roman" w:eastAsia="Times New Roman" w:hAnsi="Times New Roman" w:cs="Times New Roman"/>
        <w:sz w:val="20"/>
        <w:szCs w:val="20"/>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494" w:rsidRDefault="00D87494">
      <w:pPr>
        <w:spacing w:after="0" w:line="240" w:lineRule="auto"/>
      </w:pPr>
      <w:r>
        <w:separator/>
      </w:r>
    </w:p>
  </w:footnote>
  <w:footnote w:type="continuationSeparator" w:id="0">
    <w:p w:rsidR="00D87494" w:rsidRDefault="00D874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4989"/>
    <w:multiLevelType w:val="hybridMultilevel"/>
    <w:tmpl w:val="79F66DBA"/>
    <w:lvl w:ilvl="0" w:tplc="9C0C09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C8F0C39"/>
    <w:multiLevelType w:val="hybridMultilevel"/>
    <w:tmpl w:val="0ADE4712"/>
    <w:lvl w:ilvl="0" w:tplc="E38613CA">
      <w:start w:val="1"/>
      <w:numFmt w:val="bullet"/>
      <w:lvlText w:val=""/>
      <w:lvlJc w:val="left"/>
      <w:pPr>
        <w:tabs>
          <w:tab w:val="num" w:pos="720"/>
        </w:tabs>
        <w:ind w:left="720" w:hanging="360"/>
      </w:pPr>
      <w:rPr>
        <w:rFonts w:ascii="Wingdings" w:hAnsi="Wingdings" w:hint="default"/>
      </w:rPr>
    </w:lvl>
    <w:lvl w:ilvl="1" w:tplc="B08EC0D8" w:tentative="1">
      <w:start w:val="1"/>
      <w:numFmt w:val="bullet"/>
      <w:lvlText w:val=""/>
      <w:lvlJc w:val="left"/>
      <w:pPr>
        <w:tabs>
          <w:tab w:val="num" w:pos="1440"/>
        </w:tabs>
        <w:ind w:left="1440" w:hanging="360"/>
      </w:pPr>
      <w:rPr>
        <w:rFonts w:ascii="Wingdings" w:hAnsi="Wingdings" w:hint="default"/>
      </w:rPr>
    </w:lvl>
    <w:lvl w:ilvl="2" w:tplc="BDBE9B76" w:tentative="1">
      <w:start w:val="1"/>
      <w:numFmt w:val="bullet"/>
      <w:lvlText w:val=""/>
      <w:lvlJc w:val="left"/>
      <w:pPr>
        <w:tabs>
          <w:tab w:val="num" w:pos="2160"/>
        </w:tabs>
        <w:ind w:left="2160" w:hanging="360"/>
      </w:pPr>
      <w:rPr>
        <w:rFonts w:ascii="Wingdings" w:hAnsi="Wingdings" w:hint="default"/>
      </w:rPr>
    </w:lvl>
    <w:lvl w:ilvl="3" w:tplc="809C82F2" w:tentative="1">
      <w:start w:val="1"/>
      <w:numFmt w:val="bullet"/>
      <w:lvlText w:val=""/>
      <w:lvlJc w:val="left"/>
      <w:pPr>
        <w:tabs>
          <w:tab w:val="num" w:pos="2880"/>
        </w:tabs>
        <w:ind w:left="2880" w:hanging="360"/>
      </w:pPr>
      <w:rPr>
        <w:rFonts w:ascii="Wingdings" w:hAnsi="Wingdings" w:hint="default"/>
      </w:rPr>
    </w:lvl>
    <w:lvl w:ilvl="4" w:tplc="0D6C25A8" w:tentative="1">
      <w:start w:val="1"/>
      <w:numFmt w:val="bullet"/>
      <w:lvlText w:val=""/>
      <w:lvlJc w:val="left"/>
      <w:pPr>
        <w:tabs>
          <w:tab w:val="num" w:pos="3600"/>
        </w:tabs>
        <w:ind w:left="3600" w:hanging="360"/>
      </w:pPr>
      <w:rPr>
        <w:rFonts w:ascii="Wingdings" w:hAnsi="Wingdings" w:hint="default"/>
      </w:rPr>
    </w:lvl>
    <w:lvl w:ilvl="5" w:tplc="19C60396" w:tentative="1">
      <w:start w:val="1"/>
      <w:numFmt w:val="bullet"/>
      <w:lvlText w:val=""/>
      <w:lvlJc w:val="left"/>
      <w:pPr>
        <w:tabs>
          <w:tab w:val="num" w:pos="4320"/>
        </w:tabs>
        <w:ind w:left="4320" w:hanging="360"/>
      </w:pPr>
      <w:rPr>
        <w:rFonts w:ascii="Wingdings" w:hAnsi="Wingdings" w:hint="default"/>
      </w:rPr>
    </w:lvl>
    <w:lvl w:ilvl="6" w:tplc="DF3A5FAC" w:tentative="1">
      <w:start w:val="1"/>
      <w:numFmt w:val="bullet"/>
      <w:lvlText w:val=""/>
      <w:lvlJc w:val="left"/>
      <w:pPr>
        <w:tabs>
          <w:tab w:val="num" w:pos="5040"/>
        </w:tabs>
        <w:ind w:left="5040" w:hanging="360"/>
      </w:pPr>
      <w:rPr>
        <w:rFonts w:ascii="Wingdings" w:hAnsi="Wingdings" w:hint="default"/>
      </w:rPr>
    </w:lvl>
    <w:lvl w:ilvl="7" w:tplc="D2B8984C" w:tentative="1">
      <w:start w:val="1"/>
      <w:numFmt w:val="bullet"/>
      <w:lvlText w:val=""/>
      <w:lvlJc w:val="left"/>
      <w:pPr>
        <w:tabs>
          <w:tab w:val="num" w:pos="5760"/>
        </w:tabs>
        <w:ind w:left="5760" w:hanging="360"/>
      </w:pPr>
      <w:rPr>
        <w:rFonts w:ascii="Wingdings" w:hAnsi="Wingdings" w:hint="default"/>
      </w:rPr>
    </w:lvl>
    <w:lvl w:ilvl="8" w:tplc="0ED8C54E" w:tentative="1">
      <w:start w:val="1"/>
      <w:numFmt w:val="bullet"/>
      <w:lvlText w:val=""/>
      <w:lvlJc w:val="left"/>
      <w:pPr>
        <w:tabs>
          <w:tab w:val="num" w:pos="6480"/>
        </w:tabs>
        <w:ind w:left="6480" w:hanging="360"/>
      </w:pPr>
      <w:rPr>
        <w:rFonts w:ascii="Wingdings" w:hAnsi="Wingdings" w:hint="default"/>
      </w:rPr>
    </w:lvl>
  </w:abstractNum>
  <w:abstractNum w:abstractNumId="2">
    <w:nsid w:val="71FF025F"/>
    <w:multiLevelType w:val="hybridMultilevel"/>
    <w:tmpl w:val="2D162216"/>
    <w:lvl w:ilvl="0" w:tplc="1940EB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38"/>
    <w:rsid w:val="000B1559"/>
    <w:rsid w:val="000F0FA2"/>
    <w:rsid w:val="00113937"/>
    <w:rsid w:val="0015043E"/>
    <w:rsid w:val="001D48C1"/>
    <w:rsid w:val="00245653"/>
    <w:rsid w:val="003359DC"/>
    <w:rsid w:val="003A13B4"/>
    <w:rsid w:val="003B1353"/>
    <w:rsid w:val="0041754B"/>
    <w:rsid w:val="004C3F66"/>
    <w:rsid w:val="004C4732"/>
    <w:rsid w:val="00526739"/>
    <w:rsid w:val="00533DC7"/>
    <w:rsid w:val="005543CA"/>
    <w:rsid w:val="005633B7"/>
    <w:rsid w:val="005B04B0"/>
    <w:rsid w:val="005B53C2"/>
    <w:rsid w:val="005D1235"/>
    <w:rsid w:val="005E3F87"/>
    <w:rsid w:val="005F2EA3"/>
    <w:rsid w:val="005F48E2"/>
    <w:rsid w:val="006016CD"/>
    <w:rsid w:val="00606D43"/>
    <w:rsid w:val="00607BAF"/>
    <w:rsid w:val="00614138"/>
    <w:rsid w:val="00631DDA"/>
    <w:rsid w:val="00640DAC"/>
    <w:rsid w:val="006455F4"/>
    <w:rsid w:val="0070331B"/>
    <w:rsid w:val="00706158"/>
    <w:rsid w:val="007A324F"/>
    <w:rsid w:val="007E03EB"/>
    <w:rsid w:val="00807BCA"/>
    <w:rsid w:val="0086230E"/>
    <w:rsid w:val="00896C9B"/>
    <w:rsid w:val="008A420C"/>
    <w:rsid w:val="009337BE"/>
    <w:rsid w:val="00946036"/>
    <w:rsid w:val="009C00E5"/>
    <w:rsid w:val="009C22ED"/>
    <w:rsid w:val="009C6377"/>
    <w:rsid w:val="00A47B0F"/>
    <w:rsid w:val="00A502F6"/>
    <w:rsid w:val="00A60DFA"/>
    <w:rsid w:val="00B72BB5"/>
    <w:rsid w:val="00BD2DEF"/>
    <w:rsid w:val="00C60420"/>
    <w:rsid w:val="00CE7B92"/>
    <w:rsid w:val="00CF07D0"/>
    <w:rsid w:val="00D44BC4"/>
    <w:rsid w:val="00D87494"/>
    <w:rsid w:val="00E843A5"/>
    <w:rsid w:val="00E96660"/>
    <w:rsid w:val="00EE2256"/>
    <w:rsid w:val="00EE6529"/>
    <w:rsid w:val="00EF5DC0"/>
    <w:rsid w:val="00F16B41"/>
    <w:rsid w:val="00F20CF6"/>
    <w:rsid w:val="00FB62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6529"/>
    <w:pPr>
      <w:ind w:left="720"/>
      <w:contextualSpacing/>
    </w:pPr>
  </w:style>
  <w:style w:type="paragraph" w:customStyle="1" w:styleId="tkRekvizit">
    <w:name w:val="_Реквизит (tkRekvizit)"/>
    <w:basedOn w:val="a"/>
    <w:rsid w:val="007E03EB"/>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7E03EB"/>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6529"/>
    <w:pPr>
      <w:ind w:left="720"/>
      <w:contextualSpacing/>
    </w:pPr>
  </w:style>
  <w:style w:type="paragraph" w:customStyle="1" w:styleId="tkRekvizit">
    <w:name w:val="_Реквизит (tkRekvizit)"/>
    <w:basedOn w:val="a"/>
    <w:rsid w:val="007E03EB"/>
    <w:pPr>
      <w:spacing w:before="200"/>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7E03EB"/>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760236">
      <w:bodyDiv w:val="1"/>
      <w:marLeft w:val="0"/>
      <w:marRight w:val="0"/>
      <w:marTop w:val="0"/>
      <w:marBottom w:val="0"/>
      <w:divBdr>
        <w:top w:val="none" w:sz="0" w:space="0" w:color="auto"/>
        <w:left w:val="none" w:sz="0" w:space="0" w:color="auto"/>
        <w:bottom w:val="none" w:sz="0" w:space="0" w:color="auto"/>
        <w:right w:val="none" w:sz="0" w:space="0" w:color="auto"/>
      </w:divBdr>
      <w:divsChild>
        <w:div w:id="1578008332">
          <w:marLeft w:val="547"/>
          <w:marRight w:val="0"/>
          <w:marTop w:val="82"/>
          <w:marBottom w:val="0"/>
          <w:divBdr>
            <w:top w:val="none" w:sz="0" w:space="0" w:color="auto"/>
            <w:left w:val="none" w:sz="0" w:space="0" w:color="auto"/>
            <w:bottom w:val="none" w:sz="0" w:space="0" w:color="auto"/>
            <w:right w:val="none" w:sz="0" w:space="0" w:color="auto"/>
          </w:divBdr>
        </w:div>
        <w:div w:id="1800101845">
          <w:marLeft w:val="547"/>
          <w:marRight w:val="0"/>
          <w:marTop w:val="82"/>
          <w:marBottom w:val="0"/>
          <w:divBdr>
            <w:top w:val="none" w:sz="0" w:space="0" w:color="auto"/>
            <w:left w:val="none" w:sz="0" w:space="0" w:color="auto"/>
            <w:bottom w:val="none" w:sz="0" w:space="0" w:color="auto"/>
            <w:right w:val="none" w:sz="0" w:space="0" w:color="auto"/>
          </w:divBdr>
        </w:div>
        <w:div w:id="1425884512">
          <w:marLeft w:val="547"/>
          <w:marRight w:val="0"/>
          <w:marTop w:val="82"/>
          <w:marBottom w:val="0"/>
          <w:divBdr>
            <w:top w:val="none" w:sz="0" w:space="0" w:color="auto"/>
            <w:left w:val="none" w:sz="0" w:space="0" w:color="auto"/>
            <w:bottom w:val="none" w:sz="0" w:space="0" w:color="auto"/>
            <w:right w:val="none" w:sz="0" w:space="0" w:color="auto"/>
          </w:divBdr>
        </w:div>
        <w:div w:id="666129759">
          <w:marLeft w:val="547"/>
          <w:marRight w:val="0"/>
          <w:marTop w:val="82"/>
          <w:marBottom w:val="0"/>
          <w:divBdr>
            <w:top w:val="none" w:sz="0" w:space="0" w:color="auto"/>
            <w:left w:val="none" w:sz="0" w:space="0" w:color="auto"/>
            <w:bottom w:val="none" w:sz="0" w:space="0" w:color="auto"/>
            <w:right w:val="none" w:sz="0" w:space="0" w:color="auto"/>
          </w:divBdr>
        </w:div>
        <w:div w:id="1080441858">
          <w:marLeft w:val="547"/>
          <w:marRight w:val="0"/>
          <w:marTop w:val="82"/>
          <w:marBottom w:val="0"/>
          <w:divBdr>
            <w:top w:val="none" w:sz="0" w:space="0" w:color="auto"/>
            <w:left w:val="none" w:sz="0" w:space="0" w:color="auto"/>
            <w:bottom w:val="none" w:sz="0" w:space="0" w:color="auto"/>
            <w:right w:val="none" w:sz="0" w:space="0" w:color="auto"/>
          </w:divBdr>
        </w:div>
        <w:div w:id="640891340">
          <w:marLeft w:val="547"/>
          <w:marRight w:val="0"/>
          <w:marTop w:val="82"/>
          <w:marBottom w:val="0"/>
          <w:divBdr>
            <w:top w:val="none" w:sz="0" w:space="0" w:color="auto"/>
            <w:left w:val="none" w:sz="0" w:space="0" w:color="auto"/>
            <w:bottom w:val="none" w:sz="0" w:space="0" w:color="auto"/>
            <w:right w:val="none" w:sz="0" w:space="0" w:color="auto"/>
          </w:divBdr>
        </w:div>
      </w:divsChild>
    </w:div>
    <w:div w:id="214284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TotalTime>
  <Pages>2</Pages>
  <Words>594</Words>
  <Characters>3386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Admin3</dc:creator>
  <cp:lastModifiedBy>Admin3</cp:lastModifiedBy>
  <cp:revision>13</cp:revision>
  <cp:lastPrinted>2021-02-08T08:43:00Z</cp:lastPrinted>
  <dcterms:created xsi:type="dcterms:W3CDTF">2021-01-25T05:53:00Z</dcterms:created>
  <dcterms:modified xsi:type="dcterms:W3CDTF">2021-02-08T08:44:00Z</dcterms:modified>
</cp:coreProperties>
</file>